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240" w:before="0" w:after="0"/>
        <w:ind w:left="720" w:right="0" w:hanging="294"/>
        <w:contextualSpacing/>
        <w:jc w:val="right"/>
        <w:rPr>
          <w:sz w:val="28"/>
          <w:szCs w:val="28"/>
          <w:shd w:fill="auto" w:val="clear"/>
        </w:rPr>
      </w:pPr>
      <w:r>
        <w:rPr>
          <w:rFonts w:eastAsia="Calibri" w:cs="Times New Roman" w:ascii="Times New Roman" w:hAnsi="Times New Roman"/>
          <w:b/>
          <w:bCs/>
          <w:sz w:val="24"/>
          <w:szCs w:val="24"/>
          <w:shd w:fill="auto" w:val="clear"/>
          <w:lang w:val="lv-LV" w:eastAsia="ar-SA" w:bidi="ar-SA"/>
        </w:rPr>
        <w:t>Pielikumam Nr.1</w:t>
      </w:r>
    </w:p>
    <w:p>
      <w:pPr>
        <w:pStyle w:val="NoSpacing"/>
        <w:jc w:val="center"/>
        <w:rPr>
          <w:rFonts w:ascii="Times New Roman" w:hAnsi="Times New Roman" w:cs="Times New Roman"/>
          <w:b/>
          <w:b/>
        </w:rPr>
      </w:pPr>
      <w:r>
        <w:rPr>
          <w:rFonts w:cs="Times New Roman" w:ascii="Times New Roman" w:hAnsi="Times New Roman"/>
          <w:b/>
        </w:rPr>
      </w:r>
    </w:p>
    <w:p>
      <w:pPr>
        <w:pStyle w:val="NoSpacing"/>
        <w:jc w:val="center"/>
        <w:rPr>
          <w:rFonts w:ascii="Times New Roman" w:hAnsi="Times New Roman" w:cs="Times New Roman"/>
          <w:b/>
          <w:b/>
        </w:rPr>
      </w:pPr>
      <w:r>
        <w:rPr>
          <w:rFonts w:cs="Times New Roman" w:ascii="Times New Roman" w:hAnsi="Times New Roman"/>
          <w:b/>
        </w:rPr>
      </w:r>
    </w:p>
    <w:p>
      <w:pPr>
        <w:pStyle w:val="NoSpacing"/>
        <w:jc w:val="center"/>
        <w:rPr>
          <w:sz w:val="28"/>
          <w:szCs w:val="28"/>
          <w:shd w:fill="auto" w:val="clear"/>
        </w:rPr>
      </w:pPr>
      <w:r>
        <w:rPr>
          <w:rFonts w:cs="Times New Roman" w:ascii="Times New Roman" w:hAnsi="Times New Roman"/>
          <w:b/>
          <w:sz w:val="28"/>
          <w:szCs w:val="28"/>
          <w:shd w:fill="auto" w:val="clear"/>
        </w:rPr>
        <w:t>TEHNISKĀ SPECIFIKĀCIJA - PIEDĀVĀJUMS</w:t>
      </w:r>
    </w:p>
    <w:p>
      <w:pPr>
        <w:pStyle w:val="NoSpacing"/>
        <w:jc w:val="center"/>
        <w:rPr>
          <w:rFonts w:ascii="Calibri" w:hAnsi="Calibri" w:eastAsia="Calibri" w:cs="" w:asciiTheme="minorHAnsi" w:cstheme="minorBidi" w:eastAsiaTheme="minorHAnsi" w:hAnsiTheme="minorHAnsi"/>
          <w:shd w:fill="FFFF00" w:val="clear"/>
        </w:rPr>
      </w:pPr>
      <w:r>
        <w:rPr>
          <w:rFonts w:eastAsia="Calibri" w:cs="" w:cstheme="minorBidi" w:eastAsiaTheme="minorHAnsi"/>
          <w:shd w:fill="FFFF00" w:val="clear"/>
        </w:rPr>
      </w:r>
    </w:p>
    <w:p>
      <w:pPr>
        <w:pStyle w:val="NoSpacing"/>
        <w:rPr>
          <w:rFonts w:ascii="Times New Roman" w:hAnsi="Times New Roman" w:cs="Times New Roman"/>
          <w:b/>
          <w:b/>
          <w:sz w:val="28"/>
          <w:szCs w:val="28"/>
        </w:rPr>
      </w:pPr>
      <w:r>
        <w:rPr>
          <w:rFonts w:cs="Times New Roman" w:ascii="Times New Roman" w:hAnsi="Times New Roman"/>
          <w:b/>
          <w:sz w:val="28"/>
          <w:szCs w:val="28"/>
        </w:rPr>
        <w:t>Bezsaimnieka klaiņojošu suņu un kaķu izķeršanas, un patversmes sniegto pakalpojumu nodrošināšana Balvu novada teritorijā,</w:t>
      </w:r>
    </w:p>
    <w:p>
      <w:pPr>
        <w:pStyle w:val="NoSpacing"/>
        <w:jc w:val="center"/>
        <w:rPr>
          <w:rFonts w:ascii="Times New Roman" w:hAnsi="Times New Roman" w:cs="Times New Roman"/>
          <w:sz w:val="28"/>
          <w:szCs w:val="28"/>
          <w:shd w:fill="auto" w:val="clear"/>
        </w:rPr>
      </w:pPr>
      <w:r>
        <w:rPr>
          <w:rFonts w:cs="Times New Roman" w:ascii="Times New Roman" w:hAnsi="Times New Roman"/>
          <w:b/>
          <w:sz w:val="28"/>
          <w:szCs w:val="28"/>
          <w:shd w:fill="auto" w:val="clear"/>
        </w:rPr>
        <w:t xml:space="preserve">Tirgus izpēte Nr. </w:t>
      </w:r>
      <w:r>
        <w:rPr>
          <w:rFonts w:eastAsia="Times New Roman" w:cs="Times New Roman" w:ascii="Times New Roman" w:hAnsi="Times New Roman"/>
          <w:b/>
          <w:bCs/>
          <w:i w:val="false"/>
          <w:iCs w:val="false"/>
          <w:caps/>
          <w:color w:val="000000"/>
          <w:kern w:val="0"/>
          <w:sz w:val="28"/>
          <w:szCs w:val="28"/>
          <w:u w:val="none"/>
          <w:shd w:fill="auto" w:val="clear"/>
          <w:lang w:val="lv-LV" w:eastAsia="lv-LV" w:bidi="ar-SA"/>
        </w:rPr>
        <w:t>P/A “SAN-TEX” 2022-5</w:t>
      </w:r>
    </w:p>
    <w:p>
      <w:pPr>
        <w:pStyle w:val="NoSpacing"/>
        <w:rPr>
          <w:rFonts w:ascii="Times New Roman" w:hAnsi="Times New Roman" w:cs="Times New Roman"/>
          <w:sz w:val="24"/>
          <w:szCs w:val="24"/>
        </w:rPr>
      </w:pPr>
      <w:r>
        <w:rPr>
          <w:rFonts w:cs="Times New Roman" w:ascii="Times New Roman" w:hAnsi="Times New Roman"/>
          <w:sz w:val="24"/>
          <w:szCs w:val="24"/>
        </w:rPr>
      </w:r>
      <w:bookmarkStart w:id="0" w:name="OLE_LINK5"/>
      <w:bookmarkStart w:id="1" w:name="OLE_LINK4"/>
      <w:bookmarkStart w:id="2" w:name="OLE_LINK5"/>
      <w:bookmarkStart w:id="3" w:name="OLE_LINK4"/>
      <w:bookmarkEnd w:id="2"/>
      <w:bookmarkEnd w:id="3"/>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rmal"/>
        <w:ind w:left="0" w:right="0" w:hanging="0"/>
        <w:rPr>
          <w:rFonts w:ascii="Times New Roman" w:hAnsi="Times New Roman"/>
          <w:sz w:val="24"/>
          <w:szCs w:val="24"/>
        </w:rPr>
      </w:pPr>
      <w:r>
        <w:rPr>
          <w:rFonts w:cs="Times New Roman" w:ascii="Times New Roman" w:hAnsi="Times New Roman"/>
          <w:b/>
          <w:bCs/>
          <w:sz w:val="24"/>
          <w:szCs w:val="24"/>
          <w:lang w:eastAsia="lv-LV"/>
        </w:rPr>
        <w:t>Informācija par pretendentu:</w:t>
      </w:r>
    </w:p>
    <w:tbl>
      <w:tblPr>
        <w:tblW w:w="8899" w:type="dxa"/>
        <w:jc w:val="center"/>
        <w:tblInd w:w="0" w:type="dxa"/>
        <w:tblLayout w:type="fixed"/>
        <w:tblCellMar>
          <w:top w:w="0" w:type="dxa"/>
          <w:left w:w="108" w:type="dxa"/>
          <w:bottom w:w="0" w:type="dxa"/>
          <w:right w:w="108" w:type="dxa"/>
        </w:tblCellMar>
      </w:tblPr>
      <w:tblGrid>
        <w:gridCol w:w="4259"/>
        <w:gridCol w:w="4639"/>
      </w:tblGrid>
      <w:tr>
        <w:trPr/>
        <w:tc>
          <w:tcPr>
            <w:tcW w:w="4259"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before="0" w:after="160"/>
              <w:ind w:left="567" w:right="0" w:hanging="0"/>
              <w:outlineLvl w:val="0"/>
              <w:rPr>
                <w:rFonts w:ascii="Times New Roman" w:hAnsi="Times New Roman" w:cs="Times New Roman"/>
                <w:b/>
                <w:b/>
                <w:bCs/>
                <w:sz w:val="24"/>
                <w:szCs w:val="24"/>
              </w:rPr>
            </w:pPr>
            <w:r>
              <w:rPr>
                <w:rFonts w:cs="Times New Roman" w:ascii="Times New Roman" w:hAnsi="Times New Roman"/>
                <w:b/>
                <w:bCs/>
                <w:sz w:val="24"/>
                <w:szCs w:val="24"/>
              </w:rPr>
              <w:t>Nosaukums / Vārds, Uzvārds</w:t>
            </w:r>
          </w:p>
        </w:tc>
        <w:tc>
          <w:tcPr>
            <w:tcW w:w="463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567" w:right="0" w:hanging="0"/>
              <w:jc w:val="center"/>
              <w:rPr>
                <w:rFonts w:ascii="Times New Roman" w:hAnsi="Times New Roman" w:cs="Times New Roman"/>
                <w:b/>
                <w:b/>
                <w:bCs/>
                <w:sz w:val="24"/>
                <w:szCs w:val="24"/>
                <w:lang w:eastAsia="lv-LV"/>
              </w:rPr>
            </w:pPr>
            <w:r>
              <w:rPr>
                <w:rFonts w:cs="Times New Roman" w:ascii="Times New Roman" w:hAnsi="Times New Roman"/>
                <w:b/>
                <w:bCs/>
                <w:sz w:val="24"/>
                <w:szCs w:val="24"/>
                <w:lang w:eastAsia="lv-LV"/>
              </w:rPr>
            </w:r>
          </w:p>
          <w:p>
            <w:pPr>
              <w:pStyle w:val="Normal"/>
              <w:widowControl w:val="false"/>
              <w:spacing w:before="0" w:after="160"/>
              <w:ind w:left="567" w:right="0" w:hanging="0"/>
              <w:jc w:val="center"/>
              <w:rPr>
                <w:rFonts w:ascii="Times New Roman" w:hAnsi="Times New Roman" w:cs="Times New Roman"/>
                <w:b/>
                <w:b/>
                <w:bCs/>
                <w:sz w:val="24"/>
                <w:szCs w:val="24"/>
                <w:lang w:eastAsia="lv-LV"/>
              </w:rPr>
            </w:pPr>
            <w:r>
              <w:rPr>
                <w:rFonts w:cs="Times New Roman" w:ascii="Times New Roman" w:hAnsi="Times New Roman"/>
                <w:b/>
                <w:bCs/>
                <w:sz w:val="24"/>
                <w:szCs w:val="24"/>
                <w:lang w:eastAsia="lv-LV"/>
              </w:rPr>
            </w:r>
          </w:p>
        </w:tc>
      </w:tr>
      <w:tr>
        <w:trPr/>
        <w:tc>
          <w:tcPr>
            <w:tcW w:w="42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67" w:right="0" w:hanging="0"/>
              <w:rPr>
                <w:rFonts w:ascii="Times New Roman" w:hAnsi="Times New Roman" w:cs="Times New Roman"/>
                <w:b/>
                <w:b/>
                <w:bCs/>
                <w:sz w:val="24"/>
                <w:szCs w:val="24"/>
              </w:rPr>
            </w:pPr>
            <w:r>
              <w:rPr>
                <w:rFonts w:cs="Times New Roman" w:ascii="Times New Roman" w:hAnsi="Times New Roman"/>
                <w:b/>
                <w:bCs/>
                <w:sz w:val="24"/>
                <w:szCs w:val="24"/>
              </w:rPr>
              <w:t>Reģistrācijas numurs</w:t>
            </w:r>
          </w:p>
        </w:tc>
        <w:tc>
          <w:tcPr>
            <w:tcW w:w="463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ind w:left="567" w:right="0" w:hanging="0"/>
              <w:rPr>
                <w:rFonts w:ascii="Times New Roman" w:hAnsi="Times New Roman" w:cs="Times New Roman"/>
                <w:b/>
                <w:b/>
                <w:bCs/>
                <w:sz w:val="24"/>
                <w:szCs w:val="24"/>
                <w:lang w:eastAsia="lv-LV"/>
              </w:rPr>
            </w:pPr>
            <w:r>
              <w:rPr>
                <w:rFonts w:cs="Times New Roman" w:ascii="Times New Roman" w:hAnsi="Times New Roman"/>
                <w:b/>
                <w:bCs/>
                <w:sz w:val="24"/>
                <w:szCs w:val="24"/>
                <w:lang w:eastAsia="lv-LV"/>
              </w:rPr>
            </w:r>
          </w:p>
        </w:tc>
      </w:tr>
      <w:tr>
        <w:trPr/>
        <w:tc>
          <w:tcPr>
            <w:tcW w:w="42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67" w:right="0" w:hanging="0"/>
              <w:rPr>
                <w:rFonts w:ascii="Times New Roman" w:hAnsi="Times New Roman" w:cs="Times New Roman"/>
                <w:b/>
                <w:b/>
                <w:bCs/>
                <w:sz w:val="24"/>
                <w:szCs w:val="24"/>
              </w:rPr>
            </w:pPr>
            <w:r>
              <w:rPr>
                <w:rFonts w:cs="Times New Roman" w:ascii="Times New Roman" w:hAnsi="Times New Roman"/>
                <w:b/>
                <w:bCs/>
                <w:sz w:val="24"/>
                <w:szCs w:val="24"/>
              </w:rPr>
              <w:t>Juridiskā adrese</w:t>
            </w:r>
          </w:p>
        </w:tc>
        <w:tc>
          <w:tcPr>
            <w:tcW w:w="463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567" w:right="0" w:hanging="0"/>
              <w:jc w:val="center"/>
              <w:rPr>
                <w:rFonts w:ascii="Times New Roman" w:hAnsi="Times New Roman" w:cs="Times New Roman"/>
                <w:b/>
                <w:b/>
                <w:bCs/>
                <w:sz w:val="24"/>
                <w:szCs w:val="24"/>
                <w:lang w:eastAsia="lv-LV"/>
              </w:rPr>
            </w:pPr>
            <w:r>
              <w:rPr>
                <w:rFonts w:cs="Times New Roman" w:ascii="Times New Roman" w:hAnsi="Times New Roman"/>
                <w:b/>
                <w:bCs/>
                <w:sz w:val="24"/>
                <w:szCs w:val="24"/>
                <w:lang w:eastAsia="lv-LV"/>
              </w:rPr>
            </w:r>
          </w:p>
          <w:p>
            <w:pPr>
              <w:pStyle w:val="Normal"/>
              <w:widowControl w:val="false"/>
              <w:spacing w:before="0" w:after="160"/>
              <w:ind w:left="567" w:right="0" w:hanging="0"/>
              <w:jc w:val="center"/>
              <w:rPr>
                <w:rFonts w:ascii="Times New Roman" w:hAnsi="Times New Roman" w:cs="Times New Roman"/>
                <w:b/>
                <w:b/>
                <w:bCs/>
                <w:sz w:val="24"/>
                <w:szCs w:val="24"/>
                <w:lang w:eastAsia="lv-LV"/>
              </w:rPr>
            </w:pPr>
            <w:r>
              <w:rPr>
                <w:rFonts w:cs="Times New Roman" w:ascii="Times New Roman" w:hAnsi="Times New Roman"/>
                <w:b/>
                <w:bCs/>
                <w:sz w:val="24"/>
                <w:szCs w:val="24"/>
                <w:lang w:eastAsia="lv-LV"/>
              </w:rPr>
            </w:r>
          </w:p>
        </w:tc>
      </w:tr>
      <w:tr>
        <w:trPr/>
        <w:tc>
          <w:tcPr>
            <w:tcW w:w="42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67" w:right="0" w:hanging="0"/>
              <w:rPr>
                <w:rFonts w:ascii="Times New Roman" w:hAnsi="Times New Roman" w:cs="Times New Roman"/>
                <w:b/>
                <w:b/>
                <w:bCs/>
                <w:sz w:val="24"/>
                <w:szCs w:val="24"/>
              </w:rPr>
            </w:pPr>
            <w:r>
              <w:rPr>
                <w:rFonts w:cs="Times New Roman" w:ascii="Times New Roman" w:hAnsi="Times New Roman"/>
                <w:b/>
                <w:bCs/>
                <w:sz w:val="24"/>
                <w:szCs w:val="24"/>
              </w:rPr>
              <w:t>Kontakttālrunis</w:t>
            </w:r>
          </w:p>
        </w:tc>
        <w:tc>
          <w:tcPr>
            <w:tcW w:w="463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ind w:left="567" w:right="0" w:hanging="0"/>
              <w:jc w:val="center"/>
              <w:rPr>
                <w:rFonts w:ascii="Times New Roman" w:hAnsi="Times New Roman" w:cs="Times New Roman"/>
                <w:b/>
                <w:b/>
                <w:bCs/>
                <w:sz w:val="24"/>
                <w:szCs w:val="24"/>
                <w:lang w:eastAsia="lv-LV"/>
              </w:rPr>
            </w:pPr>
            <w:r>
              <w:rPr>
                <w:rFonts w:cs="Times New Roman" w:ascii="Times New Roman" w:hAnsi="Times New Roman"/>
                <w:b/>
                <w:bCs/>
                <w:sz w:val="24"/>
                <w:szCs w:val="24"/>
                <w:lang w:eastAsia="lv-LV"/>
              </w:rPr>
            </w:r>
          </w:p>
        </w:tc>
      </w:tr>
      <w:tr>
        <w:trPr/>
        <w:tc>
          <w:tcPr>
            <w:tcW w:w="42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67" w:right="0" w:hanging="0"/>
              <w:rPr>
                <w:rFonts w:ascii="Times New Roman" w:hAnsi="Times New Roman" w:cs="Times New Roman"/>
                <w:b/>
                <w:b/>
                <w:bCs/>
                <w:sz w:val="24"/>
                <w:szCs w:val="24"/>
              </w:rPr>
            </w:pPr>
            <w:r>
              <w:rPr>
                <w:rFonts w:cs="Times New Roman" w:ascii="Times New Roman" w:hAnsi="Times New Roman"/>
                <w:b/>
                <w:bCs/>
                <w:sz w:val="24"/>
                <w:szCs w:val="24"/>
              </w:rPr>
              <w:t>e-pasts</w:t>
            </w:r>
          </w:p>
        </w:tc>
        <w:tc>
          <w:tcPr>
            <w:tcW w:w="463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ind w:left="567" w:right="0" w:hanging="0"/>
              <w:jc w:val="center"/>
              <w:rPr>
                <w:rFonts w:ascii="Times New Roman" w:hAnsi="Times New Roman" w:cs="Times New Roman"/>
                <w:b/>
                <w:b/>
                <w:bCs/>
                <w:sz w:val="24"/>
                <w:szCs w:val="24"/>
                <w:lang w:eastAsia="lv-LV"/>
              </w:rPr>
            </w:pPr>
            <w:r>
              <w:rPr>
                <w:rFonts w:cs="Times New Roman" w:ascii="Times New Roman" w:hAnsi="Times New Roman"/>
                <w:b/>
                <w:bCs/>
                <w:sz w:val="24"/>
                <w:szCs w:val="24"/>
                <w:lang w:eastAsia="lv-LV"/>
              </w:rPr>
            </w:r>
          </w:p>
        </w:tc>
      </w:tr>
      <w:tr>
        <w:trPr/>
        <w:tc>
          <w:tcPr>
            <w:tcW w:w="425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567" w:right="0" w:hanging="0"/>
              <w:rPr>
                <w:rFonts w:ascii="Times New Roman" w:hAnsi="Times New Roman" w:cs="Times New Roman"/>
                <w:b/>
                <w:b/>
                <w:sz w:val="24"/>
                <w:szCs w:val="24"/>
              </w:rPr>
            </w:pPr>
            <w:r>
              <w:rPr>
                <w:rFonts w:cs="Times New Roman" w:ascii="Times New Roman" w:hAnsi="Times New Roman"/>
                <w:b/>
                <w:sz w:val="24"/>
                <w:szCs w:val="24"/>
              </w:rPr>
              <w:t>Pretendenta kontaktpersona</w:t>
            </w:r>
          </w:p>
          <w:p>
            <w:pPr>
              <w:pStyle w:val="Normal"/>
              <w:widowControl w:val="false"/>
              <w:suppressAutoHyphens w:val="true"/>
              <w:spacing w:before="0" w:after="160"/>
              <w:ind w:left="567" w:right="0" w:hanging="0"/>
              <w:rPr>
                <w:rFonts w:ascii="Times New Roman" w:hAnsi="Times New Roman" w:cs="Times New Roman"/>
                <w:b/>
                <w:b/>
                <w:sz w:val="24"/>
                <w:szCs w:val="24"/>
              </w:rPr>
            </w:pPr>
            <w:r>
              <w:rPr>
                <w:rFonts w:cs="Times New Roman" w:ascii="Times New Roman" w:hAnsi="Times New Roman"/>
                <w:b/>
                <w:sz w:val="24"/>
                <w:szCs w:val="24"/>
              </w:rPr>
              <w:t>(vārds, uzvārds, amats, telefons)</w:t>
            </w:r>
          </w:p>
        </w:tc>
        <w:tc>
          <w:tcPr>
            <w:tcW w:w="463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ind w:left="567" w:right="0" w:hanging="0"/>
              <w:jc w:val="center"/>
              <w:rPr>
                <w:rFonts w:ascii="Times New Roman" w:hAnsi="Times New Roman" w:cs="Times New Roman"/>
                <w:b/>
                <w:b/>
                <w:bCs/>
                <w:sz w:val="24"/>
                <w:szCs w:val="24"/>
                <w:lang w:eastAsia="lv-LV"/>
              </w:rPr>
            </w:pPr>
            <w:r>
              <w:rPr>
                <w:rFonts w:cs="Times New Roman" w:ascii="Times New Roman" w:hAnsi="Times New Roman"/>
                <w:b/>
                <w:bCs/>
                <w:sz w:val="24"/>
                <w:szCs w:val="24"/>
                <w:lang w:eastAsia="lv-LV"/>
              </w:rPr>
            </w:r>
          </w:p>
        </w:tc>
      </w:tr>
      <w:tr>
        <w:trPr/>
        <w:tc>
          <w:tcPr>
            <w:tcW w:w="4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spacing w:before="0" w:after="160"/>
              <w:ind w:left="567" w:right="0" w:hanging="0"/>
              <w:jc w:val="both"/>
              <w:rPr>
                <w:rFonts w:ascii="Times New Roman" w:hAnsi="Times New Roman" w:eastAsia="Calibri" w:cs="Times New Roman"/>
                <w:b/>
                <w:b/>
                <w:sz w:val="24"/>
                <w:szCs w:val="24"/>
                <w:lang w:eastAsia="ar-SA"/>
              </w:rPr>
            </w:pPr>
            <w:r>
              <w:rPr>
                <w:rFonts w:eastAsia="Calibri" w:cs="Times New Roman" w:ascii="Times New Roman" w:hAnsi="Times New Roman"/>
                <w:b/>
                <w:sz w:val="24"/>
                <w:szCs w:val="24"/>
                <w:lang w:eastAsia="ar-SA"/>
              </w:rPr>
              <w:t>Finanšu rekvizīti:</w:t>
            </w:r>
          </w:p>
        </w:tc>
        <w:tc>
          <w:tcPr>
            <w:tcW w:w="463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ind w:left="567" w:right="0" w:hanging="0"/>
              <w:jc w:val="center"/>
              <w:rPr>
                <w:rFonts w:ascii="Times New Roman" w:hAnsi="Times New Roman" w:cs="Times New Roman"/>
                <w:b/>
                <w:b/>
                <w:bCs/>
                <w:sz w:val="24"/>
                <w:szCs w:val="24"/>
                <w:lang w:eastAsia="lv-LV"/>
              </w:rPr>
            </w:pPr>
            <w:r>
              <w:rPr>
                <w:rFonts w:cs="Times New Roman" w:ascii="Times New Roman" w:hAnsi="Times New Roman"/>
                <w:b/>
                <w:bCs/>
                <w:sz w:val="24"/>
                <w:szCs w:val="24"/>
                <w:lang w:eastAsia="lv-LV"/>
              </w:rPr>
            </w:r>
          </w:p>
        </w:tc>
      </w:tr>
      <w:tr>
        <w:trPr/>
        <w:tc>
          <w:tcPr>
            <w:tcW w:w="4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spacing w:before="0" w:after="160"/>
              <w:ind w:left="567" w:right="0" w:hanging="0"/>
              <w:jc w:val="both"/>
              <w:rPr>
                <w:rFonts w:ascii="Times New Roman" w:hAnsi="Times New Roman" w:eastAsia="Calibri" w:cs="Times New Roman"/>
                <w:b/>
                <w:b/>
                <w:sz w:val="24"/>
                <w:szCs w:val="24"/>
                <w:lang w:eastAsia="ar-SA"/>
              </w:rPr>
            </w:pPr>
            <w:r>
              <w:rPr>
                <w:rFonts w:eastAsia="Calibri" w:cs="Times New Roman" w:ascii="Times New Roman" w:hAnsi="Times New Roman"/>
                <w:b/>
                <w:sz w:val="24"/>
                <w:szCs w:val="24"/>
                <w:lang w:eastAsia="ar-SA"/>
              </w:rPr>
              <w:t>Bankas nosaukums:</w:t>
            </w:r>
          </w:p>
        </w:tc>
        <w:tc>
          <w:tcPr>
            <w:tcW w:w="463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ind w:left="567" w:right="0" w:hanging="0"/>
              <w:jc w:val="center"/>
              <w:rPr>
                <w:rFonts w:ascii="Times New Roman" w:hAnsi="Times New Roman" w:cs="Times New Roman"/>
                <w:b/>
                <w:b/>
                <w:bCs/>
                <w:sz w:val="24"/>
                <w:szCs w:val="24"/>
                <w:lang w:eastAsia="lv-LV"/>
              </w:rPr>
            </w:pPr>
            <w:r>
              <w:rPr>
                <w:rFonts w:cs="Times New Roman" w:ascii="Times New Roman" w:hAnsi="Times New Roman"/>
                <w:b/>
                <w:bCs/>
                <w:sz w:val="24"/>
                <w:szCs w:val="24"/>
                <w:lang w:eastAsia="lv-LV"/>
              </w:rPr>
            </w:r>
          </w:p>
        </w:tc>
      </w:tr>
      <w:tr>
        <w:trPr/>
        <w:tc>
          <w:tcPr>
            <w:tcW w:w="4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spacing w:before="0" w:after="160"/>
              <w:ind w:left="567" w:right="0" w:hanging="0"/>
              <w:jc w:val="both"/>
              <w:rPr>
                <w:rFonts w:ascii="Times New Roman" w:hAnsi="Times New Roman" w:eastAsia="Calibri" w:cs="Times New Roman"/>
                <w:b/>
                <w:b/>
                <w:sz w:val="24"/>
                <w:szCs w:val="24"/>
                <w:lang w:eastAsia="ar-SA"/>
              </w:rPr>
            </w:pPr>
            <w:r>
              <w:rPr>
                <w:rFonts w:eastAsia="Calibri" w:cs="Times New Roman" w:ascii="Times New Roman" w:hAnsi="Times New Roman"/>
                <w:b/>
                <w:sz w:val="24"/>
                <w:szCs w:val="24"/>
                <w:lang w:eastAsia="ar-SA"/>
              </w:rPr>
              <w:t>Bankas kods:</w:t>
            </w:r>
          </w:p>
        </w:tc>
        <w:tc>
          <w:tcPr>
            <w:tcW w:w="463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ind w:left="567" w:right="0" w:hanging="0"/>
              <w:jc w:val="center"/>
              <w:rPr>
                <w:rFonts w:ascii="Times New Roman" w:hAnsi="Times New Roman" w:cs="Times New Roman"/>
                <w:b/>
                <w:b/>
                <w:bCs/>
                <w:sz w:val="24"/>
                <w:szCs w:val="24"/>
                <w:lang w:eastAsia="lv-LV"/>
              </w:rPr>
            </w:pPr>
            <w:r>
              <w:rPr>
                <w:rFonts w:cs="Times New Roman" w:ascii="Times New Roman" w:hAnsi="Times New Roman"/>
                <w:b/>
                <w:bCs/>
                <w:sz w:val="24"/>
                <w:szCs w:val="24"/>
                <w:lang w:eastAsia="lv-LV"/>
              </w:rPr>
            </w:r>
          </w:p>
        </w:tc>
      </w:tr>
      <w:tr>
        <w:trPr/>
        <w:tc>
          <w:tcPr>
            <w:tcW w:w="4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spacing w:before="0" w:after="160"/>
              <w:ind w:left="567" w:right="0" w:hanging="0"/>
              <w:jc w:val="both"/>
              <w:rPr>
                <w:rFonts w:ascii="Times New Roman" w:hAnsi="Times New Roman" w:eastAsia="Calibri" w:cs="Times New Roman"/>
                <w:b/>
                <w:b/>
                <w:sz w:val="24"/>
                <w:szCs w:val="24"/>
                <w:lang w:eastAsia="ar-SA"/>
              </w:rPr>
            </w:pPr>
            <w:r>
              <w:rPr>
                <w:rFonts w:eastAsia="Calibri" w:cs="Times New Roman" w:ascii="Times New Roman" w:hAnsi="Times New Roman"/>
                <w:b/>
                <w:sz w:val="24"/>
                <w:szCs w:val="24"/>
                <w:lang w:eastAsia="ar-SA"/>
              </w:rPr>
              <w:t>Konta numurs:</w:t>
            </w:r>
          </w:p>
        </w:tc>
        <w:tc>
          <w:tcPr>
            <w:tcW w:w="463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ind w:left="567" w:right="0" w:hanging="0"/>
              <w:jc w:val="center"/>
              <w:rPr>
                <w:rFonts w:ascii="Times New Roman" w:hAnsi="Times New Roman" w:cs="Times New Roman"/>
                <w:b/>
                <w:b/>
                <w:bCs/>
                <w:sz w:val="24"/>
                <w:szCs w:val="24"/>
                <w:lang w:eastAsia="lv-LV"/>
              </w:rPr>
            </w:pPr>
            <w:r>
              <w:rPr>
                <w:rFonts w:cs="Times New Roman" w:ascii="Times New Roman" w:hAnsi="Times New Roman"/>
                <w:b/>
                <w:bCs/>
                <w:sz w:val="24"/>
                <w:szCs w:val="24"/>
                <w:lang w:eastAsia="lv-LV"/>
              </w:rPr>
            </w:r>
          </w:p>
        </w:tc>
      </w:tr>
      <w:tr>
        <w:trPr/>
        <w:tc>
          <w:tcPr>
            <w:tcW w:w="4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spacing w:before="0" w:after="160"/>
              <w:ind w:left="567" w:right="0" w:hanging="0"/>
              <w:jc w:val="both"/>
              <w:rPr>
                <w:rFonts w:ascii="Times New Roman" w:hAnsi="Times New Roman" w:eastAsia="Calibri" w:cs="Times New Roman"/>
                <w:b/>
                <w:b/>
                <w:sz w:val="24"/>
                <w:szCs w:val="24"/>
                <w:lang w:eastAsia="ar-SA"/>
              </w:rPr>
            </w:pPr>
            <w:r>
              <w:rPr>
                <w:rFonts w:eastAsia="Calibri" w:cs="Times New Roman" w:ascii="Times New Roman" w:hAnsi="Times New Roman"/>
                <w:b/>
                <w:sz w:val="24"/>
                <w:szCs w:val="24"/>
                <w:lang w:eastAsia="ar-SA"/>
              </w:rPr>
              <w:t>Pilnvarotā persona, kas būs tiesīga parakstīt līgumu</w:t>
            </w:r>
          </w:p>
        </w:tc>
        <w:tc>
          <w:tcPr>
            <w:tcW w:w="463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ind w:left="567" w:right="0" w:hanging="0"/>
              <w:jc w:val="center"/>
              <w:rPr>
                <w:rFonts w:ascii="Times New Roman" w:hAnsi="Times New Roman" w:cs="Times New Roman"/>
                <w:b/>
                <w:b/>
                <w:bCs/>
                <w:sz w:val="24"/>
                <w:szCs w:val="24"/>
                <w:lang w:eastAsia="lv-LV"/>
              </w:rPr>
            </w:pPr>
            <w:r>
              <w:rPr>
                <w:rFonts w:cs="Times New Roman" w:ascii="Times New Roman" w:hAnsi="Times New Roman"/>
                <w:b/>
                <w:bCs/>
                <w:sz w:val="24"/>
                <w:szCs w:val="24"/>
                <w:lang w:eastAsia="lv-LV"/>
              </w:rPr>
            </w:r>
          </w:p>
        </w:tc>
      </w:tr>
    </w:tbl>
    <w:p>
      <w:pPr>
        <w:pStyle w:val="Normal"/>
        <w:spacing w:lineRule="auto" w:line="276" w:before="0" w:after="200"/>
        <w:ind w:left="567" w:right="0" w:hanging="0"/>
        <w:jc w:val="both"/>
        <w:rPr>
          <w:rFonts w:ascii="Times New Roman" w:hAnsi="Times New Roman" w:eastAsia="Times New Roman" w:cs="Times New Roman"/>
          <w:b/>
          <w:b/>
          <w:bCs/>
          <w:sz w:val="24"/>
          <w:szCs w:val="24"/>
          <w:lang w:eastAsia="lv-LV"/>
        </w:rPr>
      </w:pPr>
      <w:r>
        <w:rPr>
          <w:rFonts w:eastAsia="Times New Roman" w:cs="Times New Roman" w:ascii="Times New Roman" w:hAnsi="Times New Roman"/>
          <w:b/>
          <w:bCs/>
          <w:sz w:val="24"/>
          <w:szCs w:val="24"/>
          <w:lang w:eastAsia="lv-LV"/>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sz w:val="24"/>
          <w:szCs w:val="24"/>
        </w:rPr>
      </w:pPr>
      <w:r>
        <w:rPr>
          <w:rFonts w:cs="Times New Roman" w:ascii="Times New Roman" w:hAnsi="Times New Roman"/>
          <w:b/>
          <w:sz w:val="24"/>
          <w:szCs w:val="24"/>
        </w:rPr>
        <w:t>Darbu veidi un specifikācija:</w:t>
      </w:r>
    </w:p>
    <w:tbl>
      <w:tblPr>
        <w:tblStyle w:val="TableGrid"/>
        <w:tblW w:w="8522" w:type="dxa"/>
        <w:jc w:val="left"/>
        <w:tblInd w:w="0" w:type="dxa"/>
        <w:tblLayout w:type="fixed"/>
        <w:tblCellMar>
          <w:top w:w="0" w:type="dxa"/>
          <w:left w:w="108" w:type="dxa"/>
          <w:bottom w:w="0" w:type="dxa"/>
          <w:right w:w="108" w:type="dxa"/>
        </w:tblCellMar>
        <w:tblLook w:val="04a0"/>
      </w:tblPr>
      <w:tblGrid>
        <w:gridCol w:w="674"/>
        <w:gridCol w:w="3262"/>
        <w:gridCol w:w="1558"/>
        <w:gridCol w:w="1557"/>
        <w:gridCol w:w="1471"/>
      </w:tblGrid>
      <w:tr>
        <w:trPr/>
        <w:tc>
          <w:tcPr>
            <w:tcW w:w="674" w:type="dxa"/>
            <w:tcBorders/>
          </w:tcPr>
          <w:p>
            <w:pPr>
              <w:pStyle w:val="NoSpacing"/>
              <w:widowControl w:val="false"/>
              <w:suppressAutoHyphens w:val="true"/>
              <w:spacing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lv-LV" w:eastAsia="en-US" w:bidi="ar-SA"/>
              </w:rPr>
              <w:t>N.</w:t>
            </w:r>
          </w:p>
          <w:p>
            <w:pPr>
              <w:pStyle w:val="NoSpacing"/>
              <w:widowControl w:val="false"/>
              <w:suppressAutoHyphens w:val="true"/>
              <w:spacing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lv-LV" w:eastAsia="en-US" w:bidi="ar-SA"/>
              </w:rPr>
              <w:t>p.k.</w:t>
            </w:r>
          </w:p>
        </w:tc>
        <w:tc>
          <w:tcPr>
            <w:tcW w:w="3262" w:type="dxa"/>
            <w:tcBorders/>
          </w:tcPr>
          <w:p>
            <w:pPr>
              <w:pStyle w:val="NoSpacing"/>
              <w:widowControl w:val="false"/>
              <w:suppressAutoHyphens w:val="true"/>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widowControl w:val="false"/>
              <w:suppressAutoHyphens w:val="true"/>
              <w:spacing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lv-LV" w:eastAsia="en-US" w:bidi="ar-SA"/>
              </w:rPr>
              <w:t>Darba veids</w:t>
            </w:r>
          </w:p>
        </w:tc>
        <w:tc>
          <w:tcPr>
            <w:tcW w:w="1558" w:type="dxa"/>
            <w:tcBorders/>
          </w:tcPr>
          <w:p>
            <w:pPr>
              <w:pStyle w:val="NoSpacing"/>
              <w:widowControl w:val="false"/>
              <w:suppressAutoHyphens w:val="true"/>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widowControl w:val="false"/>
              <w:suppressAutoHyphens w:val="true"/>
              <w:spacing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lv-LV" w:eastAsia="en-US" w:bidi="ar-SA"/>
              </w:rPr>
              <w:t xml:space="preserve">Cena EUR </w:t>
            </w:r>
            <w:r>
              <w:rPr>
                <w:rFonts w:eastAsia="Calibri" w:cs="Times New Roman" w:ascii="Times New Roman" w:hAnsi="Times New Roman" w:eastAsiaTheme="minorHAnsi"/>
                <w:b/>
                <w:kern w:val="0"/>
                <w:sz w:val="24"/>
                <w:szCs w:val="24"/>
                <w:shd w:fill="auto" w:val="clear"/>
                <w:lang w:val="lv-LV" w:eastAsia="en-US" w:bidi="ar-SA"/>
              </w:rPr>
              <w:t>bez PVN</w:t>
            </w:r>
          </w:p>
        </w:tc>
        <w:tc>
          <w:tcPr>
            <w:tcW w:w="1557" w:type="dxa"/>
            <w:tcBorders/>
          </w:tcPr>
          <w:p>
            <w:pPr>
              <w:pStyle w:val="NoSpacing"/>
              <w:widowControl w:val="false"/>
              <w:suppressAutoHyphens w:val="true"/>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widowControl w:val="false"/>
              <w:suppressAutoHyphens w:val="true"/>
              <w:spacing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lv-LV" w:eastAsia="en-US" w:bidi="ar-SA"/>
              </w:rPr>
              <w:t>PVN</w:t>
            </w:r>
          </w:p>
        </w:tc>
        <w:tc>
          <w:tcPr>
            <w:tcW w:w="1471" w:type="dxa"/>
            <w:tcBorders/>
          </w:tcPr>
          <w:p>
            <w:pPr>
              <w:pStyle w:val="NoSpacing"/>
              <w:widowControl w:val="false"/>
              <w:suppressAutoHyphens w:val="true"/>
              <w:spacing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lv-LV" w:eastAsia="en-US" w:bidi="ar-SA"/>
              </w:rPr>
              <w:t>Cena kopā ar PVN</w:t>
            </w:r>
          </w:p>
          <w:p>
            <w:pPr>
              <w:pStyle w:val="NoSpacing"/>
              <w:widowControl w:val="false"/>
              <w:suppressAutoHyphens w:val="true"/>
              <w:spacing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lv-LV" w:eastAsia="en-US" w:bidi="ar-SA"/>
              </w:rPr>
              <w:t>EUR</w:t>
            </w:r>
          </w:p>
        </w:tc>
      </w:tr>
      <w:tr>
        <w:trPr/>
        <w:tc>
          <w:tcPr>
            <w:tcW w:w="674"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w:t>
            </w:r>
          </w:p>
        </w:tc>
        <w:tc>
          <w:tcPr>
            <w:tcW w:w="3262"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Dzīvnieku gūstīšana 1h (no brīža, kad ķērājs uzsāk darbu objektā)</w:t>
            </w:r>
          </w:p>
        </w:tc>
        <w:tc>
          <w:tcPr>
            <w:tcW w:w="1558"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57"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71"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674"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w:t>
            </w:r>
          </w:p>
        </w:tc>
        <w:tc>
          <w:tcPr>
            <w:tcW w:w="3262"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Transporta izdevumi</w:t>
            </w:r>
          </w:p>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(viens izbraukums visa Balvu novada teritorijā)</w:t>
            </w:r>
          </w:p>
        </w:tc>
        <w:tc>
          <w:tcPr>
            <w:tcW w:w="1558"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57"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71"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674"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3.</w:t>
            </w:r>
          </w:p>
        </w:tc>
        <w:tc>
          <w:tcPr>
            <w:tcW w:w="3262"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Iemidzinošo ampulu pielietošana (1 šāviens)</w:t>
            </w:r>
          </w:p>
        </w:tc>
        <w:tc>
          <w:tcPr>
            <w:tcW w:w="1558"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57"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71"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674"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4.</w:t>
            </w:r>
          </w:p>
        </w:tc>
        <w:tc>
          <w:tcPr>
            <w:tcW w:w="3262"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Atblusošana un attārpošana 1x sunim</w:t>
            </w:r>
          </w:p>
        </w:tc>
        <w:tc>
          <w:tcPr>
            <w:tcW w:w="1558"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57"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71"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674"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5.</w:t>
            </w:r>
          </w:p>
        </w:tc>
        <w:tc>
          <w:tcPr>
            <w:tcW w:w="3262" w:type="dxa"/>
            <w:tcBorders/>
          </w:tcPr>
          <w:p>
            <w:pPr>
              <w:pStyle w:val="NoSpacing"/>
              <w:widowControl w:val="false"/>
              <w:suppressAutoHyphens w:val="true"/>
              <w:spacing w:before="0" w:after="0"/>
              <w:jc w:val="center"/>
              <w:rPr>
                <w:rFonts w:ascii="Times New Roman" w:hAnsi="Times New Roman" w:cs="Times New Roman"/>
                <w:sz w:val="24"/>
                <w:szCs w:val="24"/>
              </w:rPr>
            </w:pPr>
            <w:bookmarkStart w:id="4" w:name="OLE_LINK11"/>
            <w:bookmarkStart w:id="5" w:name="OLE_LINK10"/>
            <w:bookmarkStart w:id="6" w:name="OLE_LINK9"/>
            <w:r>
              <w:rPr>
                <w:rFonts w:eastAsia="Calibri" w:cs="Times New Roman" w:ascii="Times New Roman" w:hAnsi="Times New Roman"/>
                <w:kern w:val="0"/>
                <w:sz w:val="24"/>
                <w:szCs w:val="24"/>
                <w:lang w:val="lv-LV" w:eastAsia="en-US" w:bidi="ar-SA"/>
              </w:rPr>
              <w:t>Aprūpe, barošana 1 diena sunim</w:t>
            </w:r>
            <w:bookmarkEnd w:id="4"/>
            <w:bookmarkEnd w:id="5"/>
            <w:bookmarkEnd w:id="6"/>
          </w:p>
        </w:tc>
        <w:tc>
          <w:tcPr>
            <w:tcW w:w="1558"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57"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71"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674" w:type="dxa"/>
            <w:vMerge w:val="restart"/>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6.</w:t>
            </w:r>
          </w:p>
        </w:tc>
        <w:tc>
          <w:tcPr>
            <w:tcW w:w="3262"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Suņa eitanāzija</w:t>
            </w:r>
          </w:p>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 xml:space="preserve"> </w:t>
            </w:r>
            <w:r>
              <w:rPr>
                <w:rFonts w:eastAsia="Calibri" w:cs="Times New Roman" w:ascii="Times New Roman" w:hAnsi="Times New Roman"/>
                <w:kern w:val="0"/>
                <w:sz w:val="24"/>
                <w:szCs w:val="24"/>
                <w:lang w:val="lv-LV" w:eastAsia="en-US" w:bidi="ar-SA"/>
              </w:rPr>
              <w:t>(atkarībā no svara)</w:t>
            </w:r>
          </w:p>
        </w:tc>
        <w:tc>
          <w:tcPr>
            <w:tcW w:w="1558"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57"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71"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674" w:type="dxa"/>
            <w:vMerge w:val="continue"/>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3262" w:type="dxa"/>
            <w:tcBorders/>
          </w:tcPr>
          <w:p>
            <w:pPr>
              <w:pStyle w:val="NoSpacing"/>
              <w:widowControl w:val="false"/>
              <w:suppressAutoHyphens w:val="true"/>
              <w:spacing w:before="0" w:after="0"/>
              <w:jc w:val="center"/>
              <w:rPr>
                <w:rFonts w:ascii="Times New Roman" w:hAnsi="Times New Roman" w:cs="Times New Roman"/>
                <w:sz w:val="24"/>
                <w:szCs w:val="24"/>
              </w:rPr>
            </w:pPr>
            <w:bookmarkStart w:id="7" w:name="OLE_LINK8"/>
            <w:bookmarkStart w:id="8" w:name="OLE_LINK7"/>
            <w:bookmarkStart w:id="9" w:name="OLE_LINK6"/>
            <w:r>
              <w:rPr>
                <w:rFonts w:eastAsia="Calibri" w:cs="Times New Roman" w:ascii="Times New Roman" w:hAnsi="Times New Roman"/>
                <w:kern w:val="0"/>
                <w:sz w:val="24"/>
                <w:szCs w:val="24"/>
                <w:lang w:val="lv-LV" w:eastAsia="en-US" w:bidi="ar-SA"/>
              </w:rPr>
              <w:t>līdz 10 kg</w:t>
            </w:r>
            <w:bookmarkEnd w:id="7"/>
            <w:bookmarkEnd w:id="8"/>
            <w:bookmarkEnd w:id="9"/>
          </w:p>
        </w:tc>
        <w:tc>
          <w:tcPr>
            <w:tcW w:w="1558"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57"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71"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674" w:type="dxa"/>
            <w:vMerge w:val="continue"/>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3262"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no 11 kg līdz 20 kg</w:t>
            </w:r>
          </w:p>
        </w:tc>
        <w:tc>
          <w:tcPr>
            <w:tcW w:w="1558"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57"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71"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674" w:type="dxa"/>
            <w:vMerge w:val="continue"/>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3262"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21 kg un vairāk</w:t>
            </w:r>
          </w:p>
        </w:tc>
        <w:tc>
          <w:tcPr>
            <w:tcW w:w="1558"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57"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71"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bookmarkStart w:id="10" w:name="_Hlk471978810"/>
            <w:bookmarkStart w:id="11" w:name="_Hlk471978810"/>
            <w:bookmarkEnd w:id="11"/>
          </w:p>
        </w:tc>
      </w:tr>
      <w:tr>
        <w:trPr/>
        <w:tc>
          <w:tcPr>
            <w:tcW w:w="674"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7.</w:t>
            </w:r>
          </w:p>
        </w:tc>
        <w:tc>
          <w:tcPr>
            <w:tcW w:w="3262"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Atblusošana un attārpošana 1x kaķim</w:t>
            </w:r>
          </w:p>
        </w:tc>
        <w:tc>
          <w:tcPr>
            <w:tcW w:w="1558"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57"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71"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674"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8.</w:t>
            </w:r>
          </w:p>
        </w:tc>
        <w:tc>
          <w:tcPr>
            <w:tcW w:w="3262"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Aprūpe, barošana 1 diena kaķim</w:t>
            </w:r>
          </w:p>
        </w:tc>
        <w:tc>
          <w:tcPr>
            <w:tcW w:w="1558"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57"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71"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674"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9.</w:t>
            </w:r>
          </w:p>
        </w:tc>
        <w:tc>
          <w:tcPr>
            <w:tcW w:w="3262"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Kaķa eitanāzija</w:t>
            </w:r>
          </w:p>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58"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57"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71"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674" w:type="dxa"/>
            <w:vMerge w:val="restart"/>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10.</w:t>
            </w:r>
          </w:p>
        </w:tc>
        <w:tc>
          <w:tcPr>
            <w:tcW w:w="3262"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Līķa utilizācija</w:t>
            </w:r>
          </w:p>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(atkarībā no svara)</w:t>
            </w:r>
          </w:p>
        </w:tc>
        <w:tc>
          <w:tcPr>
            <w:tcW w:w="1558"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57"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71"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674" w:type="dxa"/>
            <w:vMerge w:val="continue"/>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3262"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līdz 10 kg</w:t>
            </w:r>
          </w:p>
        </w:tc>
        <w:tc>
          <w:tcPr>
            <w:tcW w:w="1558"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57"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71"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674" w:type="dxa"/>
            <w:vMerge w:val="continue"/>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3262"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no 11 kg līdz 20 kg</w:t>
            </w:r>
          </w:p>
        </w:tc>
        <w:tc>
          <w:tcPr>
            <w:tcW w:w="1558"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57"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71"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674" w:type="dxa"/>
            <w:vMerge w:val="continue"/>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3262"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21 kg un vairāk</w:t>
            </w:r>
          </w:p>
        </w:tc>
        <w:tc>
          <w:tcPr>
            <w:tcW w:w="1558"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57"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71"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674"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11.</w:t>
            </w:r>
          </w:p>
        </w:tc>
        <w:tc>
          <w:tcPr>
            <w:tcW w:w="3262"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Kaķenes sterilizācija</w:t>
            </w:r>
          </w:p>
        </w:tc>
        <w:tc>
          <w:tcPr>
            <w:tcW w:w="1558"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57"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71"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626" w:hRule="atLeast"/>
        </w:trPr>
        <w:tc>
          <w:tcPr>
            <w:tcW w:w="674"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12.</w:t>
            </w:r>
          </w:p>
        </w:tc>
        <w:tc>
          <w:tcPr>
            <w:tcW w:w="3262"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Runča sterilizācija</w:t>
            </w:r>
          </w:p>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58"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57"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71"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674"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t>13.</w:t>
            </w:r>
          </w:p>
        </w:tc>
        <w:tc>
          <w:tcPr>
            <w:tcW w:w="3262" w:type="dxa"/>
            <w:tcBorders/>
          </w:tcPr>
          <w:p>
            <w:pPr>
              <w:pStyle w:val="NoSpacing"/>
              <w:widowControl w:val="false"/>
              <w:suppressAutoHyphens w:val="true"/>
              <w:spacing w:before="0" w:after="0"/>
              <w:jc w:val="center"/>
              <w:rPr>
                <w:rFonts w:ascii="Times New Roman" w:hAnsi="Times New Roman" w:cs="Times New Roman"/>
                <w:sz w:val="24"/>
                <w:szCs w:val="24"/>
                <w:shd w:fill="FFFF00" w:val="clear"/>
              </w:rPr>
            </w:pPr>
            <w:r>
              <w:rPr>
                <w:rFonts w:cs="Times New Roman" w:ascii="Times New Roman" w:hAnsi="Times New Roman"/>
                <w:sz w:val="24"/>
                <w:szCs w:val="24"/>
                <w:shd w:fill="auto" w:val="clear"/>
              </w:rPr>
              <w:t xml:space="preserve">Suņa sterilizācija (jānorāda </w:t>
            </w:r>
            <w:r>
              <w:rPr>
                <w:rFonts w:cs="Times New Roman" w:ascii="Times New Roman" w:hAnsi="Times New Roman"/>
                <w:sz w:val="24"/>
                <w:szCs w:val="24"/>
                <w:shd w:fill="FFFF00" w:val="clear"/>
              </w:rPr>
              <w:t xml:space="preserve"> </w:t>
            </w:r>
            <w:r>
              <w:rPr>
                <w:rFonts w:cs="Times New Roman" w:ascii="Times New Roman" w:hAnsi="Times New Roman"/>
                <w:sz w:val="24"/>
                <w:szCs w:val="24"/>
                <w:shd w:fill="auto" w:val="clear"/>
              </w:rPr>
              <w:t>vidējā cena)</w:t>
            </w:r>
          </w:p>
          <w:p>
            <w:pPr>
              <w:pStyle w:val="NoSpacing"/>
              <w:widowControl w:val="false"/>
              <w:suppressAutoHyphens w:val="true"/>
              <w:spacing w:before="0" w:after="0"/>
              <w:jc w:val="center"/>
              <w:rPr>
                <w:rFonts w:ascii="Times New Roman" w:hAnsi="Times New Roman" w:cs="Times New Roman"/>
                <w:sz w:val="24"/>
                <w:szCs w:val="24"/>
                <w:shd w:fill="FFFF00" w:val="clear"/>
              </w:rPr>
            </w:pPr>
            <w:r>
              <w:rPr>
                <w:rFonts w:cs="Times New Roman" w:ascii="Times New Roman" w:hAnsi="Times New Roman"/>
                <w:sz w:val="24"/>
                <w:szCs w:val="24"/>
                <w:shd w:fill="FFFF00" w:val="clear"/>
              </w:rPr>
            </w:r>
          </w:p>
        </w:tc>
        <w:tc>
          <w:tcPr>
            <w:tcW w:w="1558"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57"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71"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674" w:type="dxa"/>
            <w:tcBorders>
              <w:top w:val="nil"/>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t>14.</w:t>
            </w:r>
          </w:p>
        </w:tc>
        <w:tc>
          <w:tcPr>
            <w:tcW w:w="3262" w:type="dxa"/>
            <w:tcBorders>
              <w:top w:val="nil"/>
            </w:tcBorders>
          </w:tcPr>
          <w:p>
            <w:pPr>
              <w:pStyle w:val="NoSpacing"/>
              <w:widowControl w:val="false"/>
              <w:suppressAutoHyphens w:val="true"/>
              <w:spacing w:before="0" w:after="0"/>
              <w:jc w:val="center"/>
              <w:rPr>
                <w:rFonts w:ascii="Times New Roman" w:hAnsi="Times New Roman" w:cs="Times New Roman"/>
                <w:sz w:val="24"/>
                <w:szCs w:val="24"/>
                <w:shd w:fill="FFFF00" w:val="clear"/>
              </w:rPr>
            </w:pPr>
            <w:r>
              <w:rPr>
                <w:rFonts w:cs="Times New Roman" w:ascii="Times New Roman" w:hAnsi="Times New Roman"/>
                <w:sz w:val="24"/>
                <w:szCs w:val="24"/>
                <w:shd w:fill="auto" w:val="clear"/>
              </w:rPr>
              <w:t>Suņa kastrācija (jānorāda</w:t>
            </w:r>
            <w:r>
              <w:rPr>
                <w:rFonts w:cs="Times New Roman" w:ascii="Times New Roman" w:hAnsi="Times New Roman"/>
                <w:sz w:val="24"/>
                <w:szCs w:val="24"/>
                <w:shd w:fill="FFFF00" w:val="clear"/>
              </w:rPr>
              <w:t xml:space="preserve">  </w:t>
            </w:r>
            <w:r>
              <w:rPr>
                <w:rFonts w:cs="Times New Roman" w:ascii="Times New Roman" w:hAnsi="Times New Roman"/>
                <w:sz w:val="24"/>
                <w:szCs w:val="24"/>
                <w:shd w:fill="auto" w:val="clear"/>
              </w:rPr>
              <w:t>vidējā cena)</w:t>
            </w:r>
          </w:p>
          <w:p>
            <w:pPr>
              <w:pStyle w:val="NoSpacing"/>
              <w:widowControl w:val="false"/>
              <w:suppressAutoHyphens w:val="true"/>
              <w:spacing w:before="0" w:after="0"/>
              <w:jc w:val="center"/>
              <w:rPr>
                <w:rFonts w:ascii="Times New Roman" w:hAnsi="Times New Roman" w:cs="Times New Roman"/>
                <w:sz w:val="24"/>
                <w:szCs w:val="24"/>
                <w:shd w:fill="FFFF00" w:val="clear"/>
              </w:rPr>
            </w:pPr>
            <w:r>
              <w:rPr>
                <w:rFonts w:cs="Times New Roman" w:ascii="Times New Roman" w:hAnsi="Times New Roman"/>
                <w:sz w:val="24"/>
                <w:szCs w:val="24"/>
                <w:shd w:fill="FFFF00" w:val="clear"/>
              </w:rPr>
            </w:r>
          </w:p>
        </w:tc>
        <w:tc>
          <w:tcPr>
            <w:tcW w:w="1558" w:type="dxa"/>
            <w:tcBorders>
              <w:top w:val="nil"/>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57" w:type="dxa"/>
            <w:tcBorders>
              <w:top w:val="nil"/>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71" w:type="dxa"/>
            <w:tcBorders>
              <w:top w:val="nil"/>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674" w:type="dxa"/>
            <w:tcBorders>
              <w:top w:val="nil"/>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15.</w:t>
            </w:r>
          </w:p>
        </w:tc>
        <w:tc>
          <w:tcPr>
            <w:tcW w:w="3262" w:type="dxa"/>
            <w:tcBorders>
              <w:top w:val="nil"/>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Ārsta vizīte</w:t>
            </w:r>
          </w:p>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58" w:type="dxa"/>
            <w:tcBorders>
              <w:top w:val="nil"/>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57" w:type="dxa"/>
            <w:tcBorders>
              <w:top w:val="nil"/>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71" w:type="dxa"/>
            <w:tcBorders>
              <w:top w:val="nil"/>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674"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16.</w:t>
            </w:r>
          </w:p>
        </w:tc>
        <w:tc>
          <w:tcPr>
            <w:tcW w:w="3262"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Vakcinācija pret trakumsērgu</w:t>
            </w:r>
          </w:p>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58"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57"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71"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674"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17.</w:t>
            </w:r>
          </w:p>
        </w:tc>
        <w:tc>
          <w:tcPr>
            <w:tcW w:w="3262"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Mikročipa ievadīšana</w:t>
            </w:r>
          </w:p>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58"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57"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71"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659" w:hRule="atLeast"/>
        </w:trPr>
        <w:tc>
          <w:tcPr>
            <w:tcW w:w="7051" w:type="dxa"/>
            <w:gridSpan w:val="4"/>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lv-LV" w:eastAsia="en-US" w:bidi="ar-SA"/>
              </w:rPr>
              <w:t xml:space="preserve">                                                                                     </w:t>
            </w:r>
            <w:r>
              <w:rPr>
                <w:rFonts w:eastAsia="Calibri" w:cs="Times New Roman" w:ascii="Times New Roman" w:hAnsi="Times New Roman"/>
                <w:b/>
                <w:kern w:val="0"/>
                <w:sz w:val="24"/>
                <w:szCs w:val="24"/>
                <w:lang w:val="lv-LV" w:eastAsia="en-US" w:bidi="ar-SA"/>
              </w:rPr>
              <w:t>Kopā:</w:t>
            </w:r>
          </w:p>
          <w:p>
            <w:pPr>
              <w:pStyle w:val="NoSpacing"/>
              <w:widowControl w:val="false"/>
              <w:suppressAutoHyphens w:val="true"/>
              <w:spacing w:before="0" w:after="0"/>
              <w:jc w:val="center"/>
              <w:rPr>
                <w:rFonts w:ascii="Times New Roman" w:hAnsi="Times New Roman" w:cs="Times New Roman"/>
                <w:b/>
                <w:b/>
                <w:sz w:val="24"/>
                <w:szCs w:val="24"/>
              </w:rPr>
            </w:pPr>
            <w:r>
              <w:rPr>
                <w:rFonts w:cs="Times New Roman" w:ascii="Times New Roman" w:hAnsi="Times New Roman"/>
                <w:b/>
                <w:sz w:val="24"/>
                <w:szCs w:val="24"/>
              </w:rPr>
            </w:r>
          </w:p>
        </w:tc>
        <w:tc>
          <w:tcPr>
            <w:tcW w:w="1471" w:type="dxa"/>
            <w:tcBorders/>
          </w:tcPr>
          <w:p>
            <w:pPr>
              <w:pStyle w:val="NoSpacing"/>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r>
    </w:tbl>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rmal"/>
        <w:suppressAutoHyphens w:val="true"/>
        <w:spacing w:lineRule="auto" w:line="240" w:before="0" w:after="0"/>
        <w:ind w:left="0" w:right="0" w:hanging="0"/>
        <w:jc w:val="both"/>
        <w:rPr>
          <w:rFonts w:ascii="Times New Roman" w:hAnsi="Times New Roman"/>
          <w:sz w:val="24"/>
          <w:szCs w:val="24"/>
        </w:rPr>
      </w:pPr>
      <w:r>
        <w:rPr>
          <w:rFonts w:eastAsia="Times New Roman" w:cs="Times New Roman" w:ascii="Times New Roman" w:hAnsi="Times New Roman"/>
          <w:sz w:val="24"/>
          <w:szCs w:val="24"/>
          <w:lang w:val="lv-LV" w:eastAsia="lv-LV"/>
        </w:rPr>
        <w:t xml:space="preserve">Piedāvājuma </w:t>
      </w:r>
      <w:r>
        <w:rPr>
          <w:rFonts w:eastAsia="Times New Roman" w:cs="Times New Roman" w:ascii="Times New Roman" w:hAnsi="Times New Roman"/>
          <w:bCs/>
          <w:color w:val="000000"/>
          <w:kern w:val="2"/>
          <w:sz w:val="24"/>
          <w:szCs w:val="24"/>
          <w:shd w:fill="auto" w:val="clear"/>
          <w:lang w:val="lv-LV" w:eastAsia="ar-SA" w:bidi="hi-IN"/>
        </w:rPr>
        <w:t>cenā ir iekļauti visi ar iepirkuma līguma izpildi saistītie izdevumi, t.sk., nodokļi, nodevas, administratīvās izmaksas, transporta izdevumi, iespējamie sadārdzinājumi, u.c., cenu izmaiņas, kā arī tādas izmaksas, kas nav minētas, bet bez kurām nebūtu iespējama kvalitatīva un normatīvajiem aktiem atbilstoša līguma izpilde.</w:t>
      </w:r>
    </w:p>
    <w:p>
      <w:pPr>
        <w:pStyle w:val="Normal"/>
        <w:jc w:val="both"/>
        <w:rPr>
          <w:rFonts w:ascii="Times New Roman" w:hAnsi="Times New Roman" w:cs="Times New Roman"/>
          <w:sz w:val="24"/>
          <w:szCs w:val="24"/>
          <w:lang w:val="lv-LV" w:eastAsia="lv-LV"/>
        </w:rPr>
      </w:pPr>
      <w:r>
        <w:rPr>
          <w:rFonts w:cs="Times New Roman" w:ascii="Times New Roman" w:hAnsi="Times New Roman"/>
          <w:sz w:val="24"/>
          <w:szCs w:val="24"/>
          <w:lang w:val="lv-LV" w:eastAsia="lv-LV"/>
        </w:rPr>
      </w:r>
    </w:p>
    <w:p>
      <w:pPr>
        <w:pStyle w:val="Normal"/>
        <w:jc w:val="both"/>
        <w:rPr>
          <w:rFonts w:ascii="Times New Roman" w:hAnsi="Times New Roman"/>
          <w:sz w:val="24"/>
          <w:szCs w:val="24"/>
        </w:rPr>
      </w:pPr>
      <w:r>
        <w:rPr>
          <w:rFonts w:cs="Times New Roman" w:ascii="Times New Roman" w:hAnsi="Times New Roman"/>
          <w:sz w:val="24"/>
          <w:szCs w:val="24"/>
          <w:lang w:val="lv-LV" w:eastAsia="lv-LV"/>
        </w:rPr>
        <w:t>Piedāvātās cenas būs nemainīgas visā līguma darbības laikā.</w:t>
      </w:r>
    </w:p>
    <w:p>
      <w:pPr>
        <w:pStyle w:val="Normal"/>
        <w:jc w:val="both"/>
        <w:rPr>
          <w:rFonts w:ascii="Times New Roman" w:hAnsi="Times New Roman"/>
          <w:sz w:val="24"/>
          <w:szCs w:val="24"/>
        </w:rPr>
      </w:pPr>
      <w:r>
        <w:rPr>
          <w:rFonts w:cs="Times New Roman" w:ascii="Times New Roman" w:hAnsi="Times New Roman"/>
          <w:sz w:val="24"/>
          <w:szCs w:val="24"/>
          <w:lang w:val="lv-LV" w:eastAsia="lv-LV"/>
        </w:rPr>
        <w:t>Ar šo apliecinu piedāvāto cenu pamatotību un spēkā esamību:</w:t>
      </w:r>
    </w:p>
    <w:p>
      <w:pPr>
        <w:pStyle w:val="Normal"/>
        <w:jc w:val="both"/>
        <w:rPr>
          <w:rFonts w:ascii="Times New Roman" w:hAnsi="Times New Roman" w:cs="Times New Roman"/>
          <w:sz w:val="24"/>
          <w:szCs w:val="24"/>
          <w:lang w:val="lv-LV"/>
        </w:rPr>
      </w:pPr>
      <w:r>
        <w:rPr>
          <w:rFonts w:cs="Times New Roman" w:ascii="Times New Roman" w:hAnsi="Times New Roman"/>
          <w:sz w:val="24"/>
          <w:szCs w:val="24"/>
          <w:lang w:val="lv-LV"/>
        </w:rPr>
      </w:r>
    </w:p>
    <w:p>
      <w:pPr>
        <w:pStyle w:val="Normal"/>
        <w:jc w:val="both"/>
        <w:rPr>
          <w:rFonts w:ascii="Times New Roman" w:hAnsi="Times New Roman"/>
          <w:sz w:val="24"/>
          <w:szCs w:val="24"/>
        </w:rPr>
      </w:pPr>
      <w:r>
        <w:rPr>
          <w:rFonts w:cs="Times New Roman" w:ascii="Times New Roman" w:hAnsi="Times New Roman"/>
          <w:sz w:val="24"/>
          <w:szCs w:val="24"/>
          <w:lang w:val="lv-LV"/>
        </w:rPr>
        <w:t>Amats:</w:t>
        <w:tab/>
        <w:t>_______________________</w:t>
      </w:r>
    </w:p>
    <w:p>
      <w:pPr>
        <w:pStyle w:val="Normal"/>
        <w:spacing w:lineRule="auto" w:line="240" w:before="0" w:after="0"/>
        <w:jc w:val="both"/>
        <w:rPr>
          <w:rFonts w:ascii="Times New Roman" w:hAnsi="Times New Roman" w:cs="Times New Roman"/>
          <w:sz w:val="24"/>
          <w:szCs w:val="24"/>
          <w:lang w:val="lv-LV"/>
        </w:rPr>
      </w:pPr>
      <w:r>
        <w:rPr>
          <w:rFonts w:cs="Times New Roman" w:ascii="Times New Roman" w:hAnsi="Times New Roman"/>
          <w:sz w:val="24"/>
          <w:szCs w:val="24"/>
          <w:lang w:val="lv-LV"/>
        </w:rPr>
      </w:r>
    </w:p>
    <w:p>
      <w:pPr>
        <w:pStyle w:val="Normal"/>
        <w:spacing w:lineRule="auto" w:line="240" w:before="0" w:after="0"/>
        <w:jc w:val="both"/>
        <w:rPr>
          <w:rFonts w:ascii="Times New Roman" w:hAnsi="Times New Roman" w:cs="Times New Roman"/>
          <w:sz w:val="24"/>
          <w:szCs w:val="24"/>
          <w:lang w:val="lv-LV"/>
        </w:rPr>
      </w:pPr>
      <w:r>
        <w:rPr>
          <w:rFonts w:cs="Times New Roman" w:ascii="Times New Roman" w:hAnsi="Times New Roman"/>
          <w:sz w:val="24"/>
          <w:szCs w:val="24"/>
          <w:lang w:val="lv-LV"/>
        </w:rPr>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lang w:val="lv-LV"/>
        </w:rPr>
        <w:t>Paraksts:</w:t>
        <w:tab/>
        <w:t>___________________/ _________________/</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lang w:val="lv-LV"/>
        </w:rPr>
        <w:tab/>
        <w:tab/>
        <w:tab/>
        <w:tab/>
        <w:tab/>
        <w:t xml:space="preserve">        Vārds, Uzvārds</w:t>
      </w:r>
    </w:p>
    <w:p>
      <w:pPr>
        <w:pStyle w:val="Normal"/>
        <w:jc w:val="both"/>
        <w:rPr>
          <w:rFonts w:ascii="Times New Roman" w:hAnsi="Times New Roman" w:cs="Times New Roman"/>
          <w:sz w:val="24"/>
          <w:szCs w:val="24"/>
          <w:lang w:val="lv-LV"/>
        </w:rPr>
      </w:pPr>
      <w:r>
        <w:rPr>
          <w:rFonts w:cs="Times New Roman" w:ascii="Times New Roman" w:hAnsi="Times New Roman"/>
          <w:sz w:val="24"/>
          <w:szCs w:val="24"/>
          <w:lang w:val="lv-LV"/>
        </w:rPr>
      </w:r>
    </w:p>
    <w:p>
      <w:pPr>
        <w:pStyle w:val="Normal"/>
        <w:jc w:val="both"/>
        <w:rPr>
          <w:rFonts w:ascii="Times New Roman" w:hAnsi="Times New Roman"/>
          <w:sz w:val="24"/>
          <w:szCs w:val="24"/>
        </w:rPr>
      </w:pPr>
      <w:r>
        <w:rPr>
          <w:rFonts w:cs="Times New Roman" w:ascii="Times New Roman" w:hAnsi="Times New Roman"/>
          <w:b w:val="false"/>
          <w:bCs w:val="false"/>
          <w:sz w:val="24"/>
          <w:szCs w:val="24"/>
          <w:lang w:val="lv-LV"/>
        </w:rPr>
        <w:t>2022.gada _____. _______________</w:t>
      </w:r>
    </w:p>
    <w:p>
      <w:pPr>
        <w:pStyle w:val="Normal"/>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widowControl/>
        <w:bidi w:val="0"/>
        <w:spacing w:lineRule="auto" w:line="276" w:before="0" w:after="200"/>
        <w:jc w:val="left"/>
        <w:rPr>
          <w:rFonts w:ascii="Times New Roman" w:hAnsi="Times New Roman"/>
          <w:sz w:val="24"/>
          <w:szCs w:val="24"/>
        </w:rPr>
      </w:pPr>
      <w:r>
        <w:rPr/>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01"/>
    <w:family w:val="roman"/>
    <w:pitch w:val="default"/>
  </w:font>
  <w:font w:name="Liberation Sans">
    <w:altName w:val="Arial"/>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v-LV"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564d8"/>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lv-LV" w:eastAsia="en-US" w:bidi="ar-SA"/>
    </w:rPr>
  </w:style>
  <w:style w:type="character" w:styleId="DefaultParagraphFont" w:default="1">
    <w:name w:val="Default Paragraph Font"/>
    <w:uiPriority w:val="1"/>
    <w:semiHidden/>
    <w:unhideWhenUsed/>
    <w:qFormat/>
    <w:rPr/>
  </w:style>
  <w:style w:type="paragraph" w:styleId="Virsraksts">
    <w:name w:val="Virsraksts"/>
    <w:basedOn w:val="Normal"/>
    <w:next w:val="Pamatteksts"/>
    <w:qFormat/>
    <w:pPr>
      <w:keepNext w:val="true"/>
      <w:spacing w:before="240" w:after="120"/>
    </w:pPr>
    <w:rPr>
      <w:rFonts w:ascii="Liberation Sans" w:hAnsi="Liberation Sans" w:eastAsia="Microsoft YaHei" w:cs="Arial"/>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Arial"/>
    </w:rPr>
  </w:style>
  <w:style w:type="paragraph" w:styleId="Parakstsobjektam">
    <w:name w:val="Caption"/>
    <w:basedOn w:val="Normal"/>
    <w:qFormat/>
    <w:pPr>
      <w:suppressLineNumbers/>
      <w:spacing w:before="120" w:after="120"/>
    </w:pPr>
    <w:rPr>
      <w:rFonts w:cs="Arial"/>
      <w:i/>
      <w:iCs/>
      <w:sz w:val="24"/>
      <w:szCs w:val="24"/>
    </w:rPr>
  </w:style>
  <w:style w:type="paragraph" w:styleId="Rdtjs">
    <w:name w:val="Rādītājs"/>
    <w:basedOn w:val="Normal"/>
    <w:qFormat/>
    <w:pPr>
      <w:suppressLineNumbers/>
    </w:pPr>
    <w:rPr>
      <w:rFonts w:cs="Arial"/>
    </w:rPr>
  </w:style>
  <w:style w:type="paragraph" w:styleId="NoSpacing">
    <w:name w:val="No Spacing"/>
    <w:uiPriority w:val="1"/>
    <w:qFormat/>
    <w:rsid w:val="00f564d8"/>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lv-LV" w:eastAsia="en-US" w:bidi="ar-SA"/>
    </w:rPr>
  </w:style>
  <w:style w:type="paragraph" w:styleId="ListParagraph">
    <w:name w:val="List Paragraph"/>
    <w:basedOn w:val="Normal"/>
    <w:uiPriority w:val="34"/>
    <w:qFormat/>
    <w:rsid w:val="00f564d8"/>
    <w:pPr>
      <w:spacing w:before="0" w:after="200"/>
      <w:ind w:left="720" w:hanging="0"/>
      <w:contextualSpacing/>
    </w:pPr>
    <w:rPr/>
  </w:style>
  <w:style w:type="paragraph" w:styleId="Saturardtjs">
    <w:name w:val="Satura rādītājs"/>
    <w:basedOn w:val="Normal"/>
    <w:qFormat/>
    <w:pPr>
      <w:widowControl w:val="false"/>
      <w:suppressLineNumbers/>
    </w:pPr>
    <w:rPr/>
  </w:style>
  <w:style w:type="paragraph" w:styleId="Tabulasvirsraksts">
    <w:name w:val="Tabulas virsraksts"/>
    <w:basedOn w:val="Saturardtj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59"/>
    <w:rsid w:val="00f564d8"/>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Application>LibreOffice/7.1.2.2$Windows_X86_64 LibreOffice_project/8a45595d069ef5570103caea1b71cc9d82b2aae4</Application>
  <AppVersion>15.0000</AppVersion>
  <Pages>4</Pages>
  <Words>267</Words>
  <Characters>1666</Characters>
  <CharactersWithSpaces>1958</CharactersWithSpaces>
  <Paragraphs>76</Paragraphs>
  <Company>BASTARDS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2018-01-08T07:44:00Z</dcterms:created>
  <dc:creator>Aivars</dc:creator>
  <dc:description/>
  <dc:language>lv-LV</dc:language>
  <cp:lastModifiedBy/>
  <cp:lastPrinted>2022-03-16T13:58:00Z</cp:lastPrinted>
  <dcterms:modified xsi:type="dcterms:W3CDTF">2022-03-16T14:05:38Z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